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2F2CAB" w:rsidRDefault="000A6BB7" w:rsidP="002F2CAB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2F2C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Хорошевская</w:t>
      </w:r>
      <w:proofErr w:type="spellEnd"/>
      <w:r w:rsidRPr="002F2C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межрайонная прокуратура пресекла нарушения лицензионного законодательства в деятельности охранной организации</w:t>
      </w:r>
    </w:p>
    <w:p w:rsidR="000A6BB7" w:rsidRPr="002F2CAB" w:rsidRDefault="000A6BB7" w:rsidP="002F2CA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Хорошевская</w:t>
      </w:r>
      <w:proofErr w:type="spellEnd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межрайонная прокуратура провела проверку исполнения законодательства в ООО ЧОП «</w:t>
      </w:r>
      <w:proofErr w:type="spellStart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Церберс</w:t>
      </w:r>
      <w:proofErr w:type="spellEnd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осуществляющем охрану объектов одного из столичных частных образовательных учреждений.</w:t>
      </w:r>
    </w:p>
    <w:p w:rsidR="000A6BB7" w:rsidRPr="002F2CAB" w:rsidRDefault="000A6BB7" w:rsidP="002F2CA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Проверкой установлено, что в нарушение требований закона «О частной детективной и охранной деятельности в Российской Федерации» ООО ЧОП «</w:t>
      </w:r>
      <w:proofErr w:type="spellStart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Церберс</w:t>
      </w:r>
      <w:proofErr w:type="spellEnd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предоставляет услуги п</w:t>
      </w:r>
      <w:bookmarkStart w:id="0" w:name="_GoBack"/>
      <w:bookmarkEnd w:id="0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охране объекта с неоткрытым видом деятельности, на охрану и (или) имущества, а также обеспечение </w:t>
      </w:r>
      <w:proofErr w:type="spellStart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пропускного режима на объектах, в отношении которых установлены обязательные для выполнения требования защищенности.</w:t>
      </w:r>
    </w:p>
    <w:p w:rsidR="000A6BB7" w:rsidRPr="002F2CAB" w:rsidRDefault="000A6BB7" w:rsidP="002F2CA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этого, в нарушение трудового законодательства трудовыми договорами в ООО ЧОП «</w:t>
      </w:r>
      <w:proofErr w:type="spellStart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Церберс</w:t>
      </w:r>
      <w:proofErr w:type="spellEnd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срок выплаты заработной платы установлен не конкретной датой, а периодами с 10 по 15 и с 25 по 30 числа каждого месяца, трудовые договоры не соответствуют требованиям Трудового кодекса Российской Федерации, поскольку в них не </w:t>
      </w:r>
      <w:proofErr w:type="spellStart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</w:t>
      </w:r>
      <w:proofErr w:type="spellEnd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размер тарифной ставки или оклада (должностного оклада).</w:t>
      </w:r>
    </w:p>
    <w:p w:rsidR="000A6BB7" w:rsidRPr="002F2CAB" w:rsidRDefault="000A6BB7" w:rsidP="002F2CA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проверки Хорошевский межрайонный прокурор внес в адрес руководителя охранной организации представление об устранении нарушений закона. По результатам его рассмотрения виновное должностное лицо привлечено к дисциплинарной ответственности.</w:t>
      </w:r>
    </w:p>
    <w:p w:rsidR="000A6BB7" w:rsidRPr="002F2CAB" w:rsidRDefault="000A6BB7" w:rsidP="002F2CA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юридического лица ООО ЧОП «</w:t>
      </w:r>
      <w:proofErr w:type="spellStart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Церберс</w:t>
      </w:r>
      <w:proofErr w:type="spellEnd"/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генерального директора организации прокурор возбудил дела об административном правонарушении, предусмотренном ч. 3, 4 ст. 14.1 (осуществление предпринимательской деятельности с нарушением условий, предусмотренных специальным разрешением (лицензией)) Кодекса Российской Федерации об административных правонарушениях.</w:t>
      </w:r>
    </w:p>
    <w:p w:rsidR="000A6BB7" w:rsidRPr="002F2CAB" w:rsidRDefault="000A6BB7" w:rsidP="002F2CA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о привлечении юридического лица к административной ответственности направлено в Арбитражный суд г. Москвы, в отношении должностного лица – мировому судье.</w:t>
      </w:r>
    </w:p>
    <w:p w:rsidR="000A6BB7" w:rsidRPr="002F2CAB" w:rsidRDefault="000A6BB7" w:rsidP="002F2CA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административных материалов и фактическое устранение нарушений поставлено прокуратурой на контроль.</w:t>
      </w:r>
    </w:p>
    <w:p w:rsidR="000A6BB7" w:rsidRPr="002F2CAB" w:rsidRDefault="000A6BB7" w:rsidP="002F2CA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организацией принимаются меры к устранению выявленных нарушений.</w:t>
      </w:r>
    </w:p>
    <w:p w:rsidR="000A6BB7" w:rsidRPr="002F2CAB" w:rsidRDefault="000A6BB7" w:rsidP="002F2C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6BB7" w:rsidRPr="002F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2F2CAB"/>
    <w:rsid w:val="00543ADF"/>
    <w:rsid w:val="0096228C"/>
    <w:rsid w:val="009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870A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semiHidden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2018-12-24T10:48:00Z</dcterms:modified>
</cp:coreProperties>
</file>